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B4C" w:rsidRPr="00615B4C" w:rsidRDefault="00615B4C" w:rsidP="00105500">
      <w:pPr>
        <w:tabs>
          <w:tab w:val="left" w:pos="851"/>
        </w:tabs>
        <w:autoSpaceDE w:val="0"/>
        <w:autoSpaceDN w:val="0"/>
        <w:adjustRightInd w:val="0"/>
        <w:ind w:firstLine="567"/>
        <w:jc w:val="center"/>
        <w:rPr>
          <w:b/>
          <w:u w:val="single"/>
          <w:lang w:val="kk-KZ"/>
        </w:rPr>
      </w:pPr>
      <w:r w:rsidRPr="00615B4C">
        <w:rPr>
          <w:b/>
          <w:u w:val="single"/>
          <w:lang w:val="kk-KZ"/>
        </w:rPr>
        <w:t xml:space="preserve">ҚР СТ ISO/IECTS 22237-4 «Ақпараттық технологиялар. Деректерді өндеу орталықтарына арналған өндірістік үй-жайлар және олардың инфрақұрылымы.  </w:t>
      </w:r>
    </w:p>
    <w:p w:rsidR="00615B4C" w:rsidRPr="00615B4C" w:rsidRDefault="00615B4C" w:rsidP="00105500">
      <w:pPr>
        <w:tabs>
          <w:tab w:val="left" w:pos="851"/>
        </w:tabs>
        <w:autoSpaceDE w:val="0"/>
        <w:autoSpaceDN w:val="0"/>
        <w:adjustRightInd w:val="0"/>
        <w:ind w:firstLine="567"/>
        <w:jc w:val="center"/>
        <w:rPr>
          <w:b/>
          <w:u w:val="single"/>
          <w:lang w:val="kk-KZ"/>
        </w:rPr>
      </w:pPr>
      <w:r w:rsidRPr="00615B4C">
        <w:rPr>
          <w:b/>
          <w:u w:val="single"/>
          <w:lang w:val="kk-KZ"/>
        </w:rPr>
        <w:t xml:space="preserve">4-бөлім. Қоршаған орта күйін бақылау </w:t>
      </w:r>
    </w:p>
    <w:p w:rsidR="00440571" w:rsidRPr="008704B2" w:rsidRDefault="00440571" w:rsidP="00105500">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8C29B0" w:rsidRPr="00A004A9" w:rsidRDefault="008C29B0" w:rsidP="008C29B0">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615B4C" w:rsidRPr="00615B4C" w:rsidRDefault="00615B4C" w:rsidP="00615B4C">
      <w:pPr>
        <w:pStyle w:val="Style22"/>
        <w:rPr>
          <w:rFonts w:ascii="Times New Roman" w:eastAsiaTheme="minorEastAsia" w:hAnsi="Times New Roman" w:cs="Times New Roman"/>
          <w:lang w:val="kk-KZ"/>
        </w:rPr>
      </w:pPr>
      <w:r w:rsidRPr="00615B4C">
        <w:rPr>
          <w:rFonts w:ascii="Times New Roman" w:eastAsiaTheme="minorEastAsia" w:hAnsi="Times New Roman" w:cs="Times New Roman"/>
          <w:lang w:val="kk-KZ"/>
        </w:rPr>
        <w:t>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әкеледі.</w:t>
      </w:r>
    </w:p>
    <w:p w:rsidR="00615B4C" w:rsidRPr="00615B4C" w:rsidRDefault="00615B4C" w:rsidP="00615B4C">
      <w:pPr>
        <w:pStyle w:val="Style22"/>
        <w:rPr>
          <w:rFonts w:ascii="Times New Roman" w:eastAsiaTheme="minorEastAsia" w:hAnsi="Times New Roman" w:cs="Times New Roman"/>
          <w:lang w:val="kk-KZ"/>
        </w:rPr>
      </w:pPr>
      <w:r w:rsidRPr="00615B4C">
        <w:rPr>
          <w:rFonts w:ascii="Times New Roman" w:eastAsiaTheme="minorEastAsia" w:hAnsi="Times New Roman" w:cs="Times New Roman"/>
          <w:lang w:val="kk-KZ"/>
        </w:rPr>
        <w:t>Технология деңгейінің жоғарылауымен әртүрлі субъектілер арасында мәліметтер алмасу процестері жеделдетіледі. Барлық ақпарат сенімді және тәртіппен сақтайтын және өңдейтын арнайы автоматтандырылған орталықтарға қажеттілік пайда болады.</w:t>
      </w:r>
    </w:p>
    <w:p w:rsidR="00615B4C" w:rsidRPr="00615B4C" w:rsidRDefault="00615B4C" w:rsidP="00615B4C">
      <w:pPr>
        <w:pStyle w:val="Style22"/>
        <w:rPr>
          <w:rFonts w:ascii="Times New Roman" w:eastAsiaTheme="minorEastAsia" w:hAnsi="Times New Roman" w:cs="Times New Roman"/>
          <w:lang w:val="kk-KZ"/>
        </w:rPr>
      </w:pPr>
      <w:r w:rsidRPr="00615B4C">
        <w:rPr>
          <w:rFonts w:ascii="Times New Roman" w:eastAsiaTheme="minorEastAsia" w:hAnsi="Times New Roman" w:cs="Times New Roman"/>
          <w:lang w:val="kk-KZ"/>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615B4C" w:rsidRPr="00615B4C" w:rsidRDefault="00615B4C" w:rsidP="00615B4C">
      <w:pPr>
        <w:pStyle w:val="Style22"/>
        <w:widowControl/>
        <w:rPr>
          <w:rStyle w:val="FontStyle47"/>
          <w:rFonts w:ascii="Times New Roman" w:hAnsi="Times New Roman" w:cs="Times New Roman"/>
          <w:sz w:val="24"/>
          <w:szCs w:val="24"/>
          <w:lang w:val="kk-KZ" w:eastAsia="en-US"/>
        </w:rPr>
      </w:pPr>
      <w:r w:rsidRPr="00615B4C">
        <w:rPr>
          <w:rFonts w:ascii="Times New Roman" w:eastAsiaTheme="minorEastAsia" w:hAnsi="Times New Roman" w:cs="Times New Roman"/>
          <w:lang w:val="kk-KZ"/>
        </w:rPr>
        <w:t>Деректерді өңдеу орталықтары тез өзгеретін нарық талаптарына оңай сәйкес келу үшін модульдік, масштабталатын және жай бейімделетін үй-жайлар мен инфрақұрылымды қамтамасыз етуі керек. Сонымен қатар, деректерді өңдеу  орталығының операторы үшін деректерді өңдеу орталықтарының энергияны тұтынуы экологиялық тұрғыдан (көміртегі ізін азайту) және экономикалық жағынан (энергия құны) өте маңызды болды.</w:t>
      </w:r>
    </w:p>
    <w:p w:rsidR="00615B4C" w:rsidRPr="00615B4C" w:rsidRDefault="00615B4C" w:rsidP="00615B4C">
      <w:pPr>
        <w:pStyle w:val="Style22"/>
        <w:rPr>
          <w:rStyle w:val="FontStyle53"/>
          <w:rFonts w:ascii="Times New Roman" w:eastAsia="Times New Roman" w:hAnsi="Times New Roman" w:cs="Times New Roman"/>
          <w:i w:val="0"/>
          <w:sz w:val="24"/>
          <w:szCs w:val="24"/>
          <w:lang w:val="kk-KZ" w:eastAsia="en-US"/>
        </w:rPr>
      </w:pPr>
      <w:r w:rsidRPr="00615B4C">
        <w:rPr>
          <w:rStyle w:val="FontStyle53"/>
          <w:rFonts w:ascii="Times New Roman" w:eastAsia="Times New Roman" w:hAnsi="Times New Roman" w:cs="Times New Roman"/>
          <w:i w:val="0"/>
          <w:sz w:val="24"/>
          <w:szCs w:val="24"/>
          <w:lang w:val="kk-KZ" w:eastAsia="en-US"/>
        </w:rPr>
        <w:t>Деректерді өңдеу орталықтарын іске асыру әр түрлі:</w:t>
      </w:r>
    </w:p>
    <w:p w:rsidR="00615B4C" w:rsidRPr="00615B4C" w:rsidRDefault="00615B4C" w:rsidP="00615B4C">
      <w:pPr>
        <w:pStyle w:val="Style22"/>
        <w:rPr>
          <w:rStyle w:val="FontStyle53"/>
          <w:rFonts w:ascii="Times New Roman" w:eastAsia="Times New Roman" w:hAnsi="Times New Roman" w:cs="Times New Roman"/>
          <w:i w:val="0"/>
          <w:sz w:val="24"/>
          <w:szCs w:val="24"/>
          <w:lang w:val="kk-KZ" w:eastAsia="en-US"/>
        </w:rPr>
      </w:pPr>
      <w:r w:rsidRPr="00615B4C">
        <w:rPr>
          <w:rStyle w:val="FontStyle53"/>
          <w:rFonts w:ascii="Times New Roman" w:eastAsia="Times New Roman" w:hAnsi="Times New Roman" w:cs="Times New Roman"/>
          <w:i w:val="0"/>
          <w:sz w:val="24"/>
          <w:szCs w:val="24"/>
          <w:lang w:val="kk-KZ" w:eastAsia="en-US"/>
        </w:rPr>
        <w:t>a)мақсаты (кәсіпорын, бірлесіп орналастыру, бірлескен хостинг немесе желілік операторлардың өндірістік үй-жайлары);</w:t>
      </w:r>
    </w:p>
    <w:p w:rsidR="00615B4C" w:rsidRPr="00615B4C" w:rsidRDefault="00615B4C" w:rsidP="00615B4C">
      <w:pPr>
        <w:pStyle w:val="Style22"/>
        <w:rPr>
          <w:rStyle w:val="FontStyle53"/>
          <w:rFonts w:ascii="Times New Roman" w:eastAsia="Times New Roman" w:hAnsi="Times New Roman" w:cs="Times New Roman"/>
          <w:i w:val="0"/>
          <w:sz w:val="24"/>
          <w:szCs w:val="24"/>
          <w:lang w:val="kk-KZ" w:eastAsia="en-US"/>
        </w:rPr>
      </w:pPr>
      <w:r w:rsidRPr="00615B4C">
        <w:rPr>
          <w:rStyle w:val="FontStyle53"/>
          <w:rFonts w:ascii="Times New Roman" w:eastAsia="Times New Roman" w:hAnsi="Times New Roman" w:cs="Times New Roman"/>
          <w:i w:val="0"/>
          <w:sz w:val="24"/>
          <w:szCs w:val="24"/>
          <w:lang w:val="kk-KZ" w:eastAsia="en-US"/>
        </w:rPr>
        <w:t>b) қауіпсіздік деңгейі;</w:t>
      </w:r>
    </w:p>
    <w:p w:rsidR="00615B4C" w:rsidRPr="00615B4C" w:rsidRDefault="00615B4C" w:rsidP="00615B4C">
      <w:pPr>
        <w:pStyle w:val="Style22"/>
        <w:rPr>
          <w:rStyle w:val="FontStyle53"/>
          <w:rFonts w:ascii="Times New Roman" w:eastAsia="Times New Roman" w:hAnsi="Times New Roman" w:cs="Times New Roman"/>
          <w:i w:val="0"/>
          <w:sz w:val="24"/>
          <w:szCs w:val="24"/>
          <w:lang w:val="kk-KZ" w:eastAsia="en-US"/>
        </w:rPr>
      </w:pPr>
      <w:r w:rsidRPr="00615B4C">
        <w:rPr>
          <w:rStyle w:val="FontStyle53"/>
          <w:rFonts w:ascii="Times New Roman" w:eastAsia="Times New Roman" w:hAnsi="Times New Roman" w:cs="Times New Roman"/>
          <w:i w:val="0"/>
          <w:sz w:val="24"/>
          <w:szCs w:val="24"/>
          <w:lang w:val="kk-KZ" w:eastAsia="en-US"/>
        </w:rPr>
        <w:t>c) физикалық өлшемі;</w:t>
      </w:r>
    </w:p>
    <w:p w:rsidR="00615B4C" w:rsidRPr="00615B4C" w:rsidRDefault="00615B4C" w:rsidP="00615B4C">
      <w:pPr>
        <w:pStyle w:val="Style22"/>
        <w:rPr>
          <w:rStyle w:val="FontStyle53"/>
          <w:rFonts w:ascii="Times New Roman" w:eastAsia="Times New Roman" w:hAnsi="Times New Roman" w:cs="Times New Roman"/>
          <w:i w:val="0"/>
          <w:sz w:val="24"/>
          <w:szCs w:val="24"/>
          <w:lang w:val="kk-KZ" w:eastAsia="en-US"/>
        </w:rPr>
      </w:pPr>
      <w:r w:rsidRPr="00615B4C">
        <w:rPr>
          <w:rStyle w:val="FontStyle53"/>
          <w:rFonts w:ascii="Times New Roman" w:eastAsia="Times New Roman" w:hAnsi="Times New Roman" w:cs="Times New Roman"/>
          <w:i w:val="0"/>
          <w:sz w:val="24"/>
          <w:szCs w:val="24"/>
          <w:lang w:val="kk-KZ" w:eastAsia="en-US"/>
        </w:rPr>
        <w:t>d) орналастыру (мобильді, уақытша және тұрақты құрылыстар) бойынша ерекшеленеді.</w:t>
      </w:r>
    </w:p>
    <w:p w:rsidR="00615B4C" w:rsidRPr="00615B4C" w:rsidRDefault="00615B4C" w:rsidP="00615B4C">
      <w:pPr>
        <w:pStyle w:val="Style22"/>
        <w:widowControl/>
        <w:rPr>
          <w:rStyle w:val="FontStyle47"/>
          <w:rFonts w:ascii="Times New Roman" w:hAnsi="Times New Roman" w:cs="Times New Roman"/>
          <w:sz w:val="24"/>
          <w:szCs w:val="24"/>
          <w:lang w:val="kk-KZ" w:eastAsia="en-US"/>
        </w:rPr>
      </w:pPr>
      <w:r w:rsidRPr="00615B4C">
        <w:rPr>
          <w:rStyle w:val="FontStyle53"/>
          <w:rFonts w:ascii="Times New Roman" w:eastAsia="Times New Roman" w:hAnsi="Times New Roman" w:cs="Times New Roman"/>
          <w:i w:val="0"/>
          <w:sz w:val="24"/>
          <w:szCs w:val="24"/>
          <w:lang w:val="kk-KZ" w:eastAsia="en-US"/>
        </w:rPr>
        <w:t>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Бұл қажеттіліктер мен мақсаттар ғимараттың құрылысы, электр қуатын бөлу, қоршаған ортаны бақылау және физикалық қауіпсіздік тұрғысынан деректерді өңдеу орталықтарын жобалауға әсер етеді. Тиімді басқару және жедел ақпарат белгіленген қажеттіліктер мен мақсаттардың жетістіктерін бақылау үшін қажет.</w:t>
      </w:r>
      <w:r w:rsidRPr="00615B4C">
        <w:rPr>
          <w:rStyle w:val="FontStyle53"/>
          <w:rFonts w:ascii="Times New Roman" w:hAnsi="Times New Roman" w:cs="Times New Roman"/>
          <w:i w:val="0"/>
          <w:sz w:val="24"/>
          <w:szCs w:val="24"/>
          <w:lang w:val="kk-KZ" w:eastAsia="en-US"/>
        </w:rPr>
        <w:t xml:space="preserve"> </w:t>
      </w:r>
    </w:p>
    <w:p w:rsidR="002327B5" w:rsidRPr="002327B5" w:rsidRDefault="002327B5" w:rsidP="00440571">
      <w:pPr>
        <w:tabs>
          <w:tab w:val="left" w:pos="851"/>
        </w:tabs>
        <w:autoSpaceDE w:val="0"/>
        <w:autoSpaceDN w:val="0"/>
        <w:adjustRightInd w:val="0"/>
        <w:ind w:firstLine="567"/>
        <w:jc w:val="both"/>
        <w:rPr>
          <w:b/>
          <w:i/>
          <w:lang w:val="kk-KZ"/>
        </w:rPr>
      </w:pPr>
      <w:r w:rsidRPr="002327B5">
        <w:rPr>
          <w:rStyle w:val="FontStyle46"/>
          <w:rFonts w:ascii="Times New Roman" w:hAnsi="Times New Roman" w:cs="Times New Roman"/>
          <w:i w:val="0"/>
          <w:sz w:val="24"/>
          <w:szCs w:val="24"/>
          <w:lang w:val="kk-KZ" w:eastAsia="en-US"/>
        </w:rPr>
        <w:t>Қоршаған ортаны бақылау жүйесі деректерді өңдеу орталығы инфрақұрылымының маңызды бөліктерінің бірі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615B4C" w:rsidRPr="00AC0DEE" w:rsidRDefault="00440571" w:rsidP="00615B4C">
      <w:pPr>
        <w:tabs>
          <w:tab w:val="left" w:pos="-2127"/>
          <w:tab w:val="left" w:pos="567"/>
        </w:tabs>
        <w:autoSpaceDN w:val="0"/>
        <w:ind w:firstLine="567"/>
        <w:contextualSpacing/>
        <w:jc w:val="both"/>
        <w:rPr>
          <w:rFonts w:eastAsia="Consolas"/>
          <w:lang w:val="kk-KZ" w:eastAsia="en-US"/>
        </w:rPr>
      </w:pPr>
      <w:r w:rsidRPr="00C7288D">
        <w:rPr>
          <w:lang w:val="kk-KZ"/>
        </w:rPr>
        <w:t>Нысанның сипаттамасы</w:t>
      </w:r>
      <w:r w:rsidR="008704B2" w:rsidRPr="00C7288D">
        <w:rPr>
          <w:lang w:val="kk-KZ"/>
        </w:rPr>
        <w:t xml:space="preserve">: </w:t>
      </w:r>
      <w:r w:rsidR="00615B4C">
        <w:rPr>
          <w:rFonts w:eastAsia="Consolas"/>
          <w:lang w:val="kk-KZ" w:eastAsia="en-US"/>
        </w:rPr>
        <w:t>б</w:t>
      </w:r>
      <w:r w:rsidR="00615B4C" w:rsidRPr="00AC0DEE">
        <w:rPr>
          <w:rFonts w:eastAsia="Consolas"/>
          <w:lang w:val="kk-KZ" w:eastAsia="en-US"/>
        </w:rPr>
        <w:t xml:space="preserve">ұл стандарт ISO/IEC TS 22237-1 сәйкес «қол жетімділік», «қауіпсіздік» және «энергия тиімділігін қамтамасыз ету» критерийлері мен </w:t>
      </w:r>
      <w:r w:rsidR="00615B4C" w:rsidRPr="00AC0DEE">
        <w:rPr>
          <w:rFonts w:eastAsia="Consolas"/>
          <w:lang w:val="kk-KZ" w:eastAsia="en-US"/>
        </w:rPr>
        <w:lastRenderedPageBreak/>
        <w:t>классификациялары негізінде деректерді өңдеу  орталықтарындағы экологиялық бақылауды қарастырады.</w:t>
      </w:r>
    </w:p>
    <w:p w:rsidR="00615B4C" w:rsidRPr="00AC0DEE" w:rsidRDefault="00615B4C" w:rsidP="00615B4C">
      <w:pPr>
        <w:tabs>
          <w:tab w:val="left" w:pos="-2127"/>
          <w:tab w:val="left" w:pos="567"/>
        </w:tabs>
        <w:autoSpaceDN w:val="0"/>
        <w:ind w:firstLine="567"/>
        <w:contextualSpacing/>
        <w:jc w:val="both"/>
        <w:rPr>
          <w:rFonts w:eastAsia="Consolas"/>
          <w:lang w:val="kk-KZ" w:eastAsia="en-US"/>
        </w:rPr>
      </w:pPr>
      <w:r w:rsidRPr="00AC0DEE">
        <w:rPr>
          <w:rFonts w:eastAsia="Consolas"/>
          <w:lang w:val="kk-KZ" w:eastAsia="en-US"/>
        </w:rPr>
        <w:t>Бұл құжат төмендегілер үшін талаптар мен ұсыныстарды анықтайды:</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а) </w:t>
      </w:r>
      <w:proofErr w:type="spellStart"/>
      <w:r w:rsidRPr="00A15230">
        <w:rPr>
          <w:rFonts w:eastAsia="Consolas"/>
          <w:lang w:eastAsia="en-US"/>
        </w:rPr>
        <w:t>температураны</w:t>
      </w:r>
      <w:proofErr w:type="spellEnd"/>
      <w:r w:rsidRPr="00A15230">
        <w:rPr>
          <w:rFonts w:eastAsia="Consolas"/>
          <w:lang w:eastAsia="en-US"/>
        </w:rPr>
        <w:t xml:space="preserve"> </w:t>
      </w:r>
      <w:proofErr w:type="spellStart"/>
      <w:proofErr w:type="gramStart"/>
      <w:r w:rsidRPr="00A15230">
        <w:rPr>
          <w:rFonts w:eastAsia="Consolas"/>
          <w:lang w:eastAsia="en-US"/>
        </w:rPr>
        <w:t>ба</w:t>
      </w:r>
      <w:proofErr w:type="gramEnd"/>
      <w:r w:rsidRPr="00A15230">
        <w:rPr>
          <w:rFonts w:eastAsia="Consolas"/>
          <w:lang w:eastAsia="en-US"/>
        </w:rPr>
        <w:t>қылау</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б) </w:t>
      </w:r>
      <w:proofErr w:type="spellStart"/>
      <w:r w:rsidRPr="00A15230">
        <w:rPr>
          <w:rFonts w:eastAsia="Consolas"/>
          <w:lang w:eastAsia="en-US"/>
        </w:rPr>
        <w:t>сұйықтық</w:t>
      </w:r>
      <w:proofErr w:type="spellEnd"/>
      <w:r w:rsidRPr="00A15230">
        <w:rPr>
          <w:rFonts w:eastAsia="Consolas"/>
          <w:lang w:eastAsia="en-US"/>
        </w:rPr>
        <w:t xml:space="preserve"> </w:t>
      </w:r>
      <w:proofErr w:type="spellStart"/>
      <w:r w:rsidRPr="00A15230">
        <w:rPr>
          <w:rFonts w:eastAsia="Consolas"/>
          <w:lang w:eastAsia="en-US"/>
        </w:rPr>
        <w:t>қозғалысын</w:t>
      </w:r>
      <w:proofErr w:type="spellEnd"/>
      <w:r w:rsidRPr="00A15230">
        <w:rPr>
          <w:rFonts w:eastAsia="Consolas"/>
          <w:lang w:eastAsia="en-US"/>
        </w:rPr>
        <w:t xml:space="preserve"> </w:t>
      </w:r>
      <w:proofErr w:type="spellStart"/>
      <w:r w:rsidRPr="00A15230">
        <w:rPr>
          <w:rFonts w:eastAsia="Consolas"/>
          <w:lang w:eastAsia="en-US"/>
        </w:rPr>
        <w:t>басқару</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c) </w:t>
      </w:r>
      <w:proofErr w:type="spellStart"/>
      <w:r w:rsidRPr="00A15230">
        <w:rPr>
          <w:rFonts w:eastAsia="Consolas"/>
          <w:lang w:eastAsia="en-US"/>
        </w:rPr>
        <w:t>салыстырмалы</w:t>
      </w:r>
      <w:proofErr w:type="spellEnd"/>
      <w:r w:rsidRPr="00A15230">
        <w:rPr>
          <w:rFonts w:eastAsia="Consolas"/>
          <w:lang w:eastAsia="en-US"/>
        </w:rPr>
        <w:t xml:space="preserve"> </w:t>
      </w:r>
      <w:proofErr w:type="spellStart"/>
      <w:r w:rsidRPr="00A15230">
        <w:rPr>
          <w:rFonts w:eastAsia="Consolas"/>
          <w:lang w:eastAsia="en-US"/>
        </w:rPr>
        <w:t>ылғалдылықты</w:t>
      </w:r>
      <w:proofErr w:type="spellEnd"/>
      <w:r w:rsidRPr="00A15230">
        <w:rPr>
          <w:rFonts w:eastAsia="Consolas"/>
          <w:lang w:eastAsia="en-US"/>
        </w:rPr>
        <w:t xml:space="preserve"> </w:t>
      </w:r>
      <w:proofErr w:type="spellStart"/>
      <w:proofErr w:type="gramStart"/>
      <w:r w:rsidRPr="00A15230">
        <w:rPr>
          <w:rFonts w:eastAsia="Consolas"/>
          <w:lang w:eastAsia="en-US"/>
        </w:rPr>
        <w:t>ба</w:t>
      </w:r>
      <w:proofErr w:type="gramEnd"/>
      <w:r w:rsidRPr="00A15230">
        <w:rPr>
          <w:rFonts w:eastAsia="Consolas"/>
          <w:lang w:eastAsia="en-US"/>
        </w:rPr>
        <w:t>қылау</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d) </w:t>
      </w:r>
      <w:proofErr w:type="spellStart"/>
      <w:r w:rsidRPr="00A15230">
        <w:rPr>
          <w:rFonts w:eastAsia="Consolas"/>
          <w:lang w:eastAsia="en-US"/>
        </w:rPr>
        <w:t>қатты</w:t>
      </w:r>
      <w:proofErr w:type="spellEnd"/>
      <w:r w:rsidRPr="00A15230">
        <w:rPr>
          <w:rFonts w:eastAsia="Consolas"/>
          <w:lang w:eastAsia="en-US"/>
        </w:rPr>
        <w:t xml:space="preserve"> </w:t>
      </w:r>
      <w:proofErr w:type="spellStart"/>
      <w:r w:rsidRPr="00A15230">
        <w:rPr>
          <w:rFonts w:eastAsia="Consolas"/>
          <w:lang w:eastAsia="en-US"/>
        </w:rPr>
        <w:t>бөлшектерді</w:t>
      </w:r>
      <w:proofErr w:type="spellEnd"/>
      <w:r w:rsidRPr="00A15230">
        <w:rPr>
          <w:rFonts w:eastAsia="Consolas"/>
          <w:lang w:eastAsia="en-US"/>
        </w:rPr>
        <w:t xml:space="preserve"> </w:t>
      </w:r>
      <w:proofErr w:type="spellStart"/>
      <w:proofErr w:type="gramStart"/>
      <w:r w:rsidRPr="00A15230">
        <w:rPr>
          <w:rFonts w:eastAsia="Consolas"/>
          <w:lang w:eastAsia="en-US"/>
        </w:rPr>
        <w:t>ба</w:t>
      </w:r>
      <w:proofErr w:type="gramEnd"/>
      <w:r w:rsidRPr="00A15230">
        <w:rPr>
          <w:rFonts w:eastAsia="Consolas"/>
          <w:lang w:eastAsia="en-US"/>
        </w:rPr>
        <w:t>қылау</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e) </w:t>
      </w:r>
      <w:proofErr w:type="spellStart"/>
      <w:r w:rsidRPr="00A15230">
        <w:rPr>
          <w:rFonts w:eastAsia="Consolas"/>
          <w:lang w:eastAsia="en-US"/>
        </w:rPr>
        <w:t>ді</w:t>
      </w:r>
      <w:proofErr w:type="gramStart"/>
      <w:r w:rsidRPr="00A15230">
        <w:rPr>
          <w:rFonts w:eastAsia="Consolas"/>
          <w:lang w:eastAsia="en-US"/>
        </w:rPr>
        <w:t>р</w:t>
      </w:r>
      <w:proofErr w:type="gramEnd"/>
      <w:r w:rsidRPr="00A15230">
        <w:rPr>
          <w:rFonts w:eastAsia="Consolas"/>
          <w:lang w:eastAsia="en-US"/>
        </w:rPr>
        <w:t>іл</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f) </w:t>
      </w:r>
      <w:proofErr w:type="spellStart"/>
      <w:r w:rsidRPr="00A15230">
        <w:rPr>
          <w:rFonts w:eastAsia="Consolas"/>
          <w:lang w:eastAsia="en-US"/>
        </w:rPr>
        <w:t>қабаттардың</w:t>
      </w:r>
      <w:proofErr w:type="spellEnd"/>
      <w:r w:rsidRPr="00A15230">
        <w:rPr>
          <w:rFonts w:eastAsia="Consolas"/>
          <w:lang w:eastAsia="en-US"/>
        </w:rPr>
        <w:t xml:space="preserve"> </w:t>
      </w:r>
      <w:proofErr w:type="spellStart"/>
      <w:r w:rsidRPr="00A15230">
        <w:rPr>
          <w:rFonts w:eastAsia="Consolas"/>
          <w:lang w:eastAsia="en-US"/>
        </w:rPr>
        <w:t>орналасуы</w:t>
      </w:r>
      <w:proofErr w:type="spellEnd"/>
      <w:r w:rsidRPr="00A15230">
        <w:rPr>
          <w:rFonts w:eastAsia="Consolas"/>
          <w:lang w:eastAsia="en-US"/>
        </w:rPr>
        <w:t xml:space="preserve"> </w:t>
      </w:r>
      <w:proofErr w:type="spellStart"/>
      <w:r w:rsidRPr="00A15230">
        <w:rPr>
          <w:rFonts w:eastAsia="Consolas"/>
          <w:lang w:eastAsia="en-US"/>
        </w:rPr>
        <w:t>және</w:t>
      </w:r>
      <w:proofErr w:type="spellEnd"/>
      <w:r w:rsidRPr="00A15230">
        <w:rPr>
          <w:rFonts w:eastAsia="Consolas"/>
          <w:lang w:eastAsia="en-US"/>
        </w:rPr>
        <w:t xml:space="preserve"> </w:t>
      </w:r>
      <w:proofErr w:type="spellStart"/>
      <w:r w:rsidRPr="00A15230">
        <w:rPr>
          <w:rFonts w:eastAsia="Consolas"/>
          <w:lang w:eastAsia="en-US"/>
        </w:rPr>
        <w:t>жабдықтардың</w:t>
      </w:r>
      <w:proofErr w:type="spellEnd"/>
      <w:r w:rsidRPr="00A15230">
        <w:rPr>
          <w:rFonts w:eastAsia="Consolas"/>
          <w:lang w:eastAsia="en-US"/>
        </w:rPr>
        <w:t xml:space="preserve"> </w:t>
      </w:r>
      <w:proofErr w:type="spellStart"/>
      <w:r w:rsidRPr="00A15230">
        <w:rPr>
          <w:rFonts w:eastAsia="Consolas"/>
          <w:lang w:eastAsia="en-US"/>
        </w:rPr>
        <w:t>орналасуы</w:t>
      </w:r>
      <w:proofErr w:type="spellEnd"/>
      <w:r w:rsidRPr="00A15230">
        <w:rPr>
          <w:rFonts w:eastAsia="Consolas"/>
          <w:lang w:eastAsia="en-US"/>
        </w:rPr>
        <w:t>;</w:t>
      </w:r>
    </w:p>
    <w:p w:rsidR="00615B4C" w:rsidRPr="00A15230"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g) </w:t>
      </w:r>
      <w:proofErr w:type="spellStart"/>
      <w:r w:rsidRPr="00A15230">
        <w:rPr>
          <w:rFonts w:eastAsia="Consolas"/>
          <w:lang w:eastAsia="en-US"/>
        </w:rPr>
        <w:t>энергияны</w:t>
      </w:r>
      <w:proofErr w:type="spellEnd"/>
      <w:r w:rsidRPr="00A15230">
        <w:rPr>
          <w:rFonts w:eastAsia="Consolas"/>
          <w:lang w:eastAsia="en-US"/>
        </w:rPr>
        <w:t xml:space="preserve"> </w:t>
      </w:r>
      <w:proofErr w:type="spellStart"/>
      <w:r w:rsidRPr="00A15230">
        <w:rPr>
          <w:rFonts w:eastAsia="Consolas"/>
          <w:lang w:eastAsia="en-US"/>
        </w:rPr>
        <w:t>үнемдеу</w:t>
      </w:r>
      <w:proofErr w:type="spellEnd"/>
      <w:r w:rsidRPr="00A15230">
        <w:rPr>
          <w:rFonts w:eastAsia="Consolas"/>
          <w:lang w:eastAsia="en-US"/>
        </w:rPr>
        <w:t xml:space="preserve"> </w:t>
      </w:r>
      <w:proofErr w:type="spellStart"/>
      <w:r w:rsidRPr="00A15230">
        <w:rPr>
          <w:rFonts w:eastAsia="Consolas"/>
          <w:lang w:eastAsia="en-US"/>
        </w:rPr>
        <w:t>әдістері</w:t>
      </w:r>
      <w:proofErr w:type="spellEnd"/>
      <w:r w:rsidRPr="00A15230">
        <w:rPr>
          <w:rFonts w:eastAsia="Consolas"/>
          <w:lang w:eastAsia="en-US"/>
        </w:rPr>
        <w:t>;</w:t>
      </w:r>
    </w:p>
    <w:p w:rsidR="00105500" w:rsidRPr="00615B4C" w:rsidRDefault="00615B4C" w:rsidP="00615B4C">
      <w:pPr>
        <w:tabs>
          <w:tab w:val="left" w:pos="-2127"/>
          <w:tab w:val="left" w:pos="567"/>
        </w:tabs>
        <w:autoSpaceDN w:val="0"/>
        <w:ind w:firstLine="567"/>
        <w:contextualSpacing/>
        <w:jc w:val="both"/>
        <w:rPr>
          <w:rFonts w:eastAsia="Consolas"/>
          <w:lang w:eastAsia="en-US"/>
        </w:rPr>
      </w:pPr>
      <w:r w:rsidRPr="00A15230">
        <w:rPr>
          <w:rFonts w:eastAsia="Consolas"/>
          <w:lang w:eastAsia="en-US"/>
        </w:rPr>
        <w:t xml:space="preserve">h) </w:t>
      </w:r>
      <w:proofErr w:type="spellStart"/>
      <w:r w:rsidRPr="00A15230">
        <w:rPr>
          <w:rFonts w:eastAsia="Consolas"/>
          <w:lang w:eastAsia="en-US"/>
        </w:rPr>
        <w:t>экологиялық</w:t>
      </w:r>
      <w:proofErr w:type="spellEnd"/>
      <w:r w:rsidRPr="00A15230">
        <w:rPr>
          <w:rFonts w:eastAsia="Consolas"/>
          <w:lang w:eastAsia="en-US"/>
        </w:rPr>
        <w:t xml:space="preserve"> </w:t>
      </w:r>
      <w:proofErr w:type="spellStart"/>
      <w:proofErr w:type="gramStart"/>
      <w:r w:rsidRPr="00A15230">
        <w:rPr>
          <w:rFonts w:eastAsia="Consolas"/>
          <w:lang w:eastAsia="en-US"/>
        </w:rPr>
        <w:t>ба</w:t>
      </w:r>
      <w:proofErr w:type="gramEnd"/>
      <w:r w:rsidRPr="00A15230">
        <w:rPr>
          <w:rFonts w:eastAsia="Consolas"/>
          <w:lang w:eastAsia="en-US"/>
        </w:rPr>
        <w:t>қылау</w:t>
      </w:r>
      <w:proofErr w:type="spellEnd"/>
      <w:r w:rsidRPr="00A15230">
        <w:rPr>
          <w:rFonts w:eastAsia="Consolas"/>
          <w:lang w:eastAsia="en-US"/>
        </w:rPr>
        <w:t xml:space="preserve"> </w:t>
      </w:r>
      <w:proofErr w:type="spellStart"/>
      <w:r w:rsidRPr="00A15230">
        <w:rPr>
          <w:rFonts w:eastAsia="Consolas"/>
          <w:lang w:eastAsia="en-US"/>
        </w:rPr>
        <w:t>жүй</w:t>
      </w:r>
      <w:r>
        <w:rPr>
          <w:rFonts w:eastAsia="Consolas"/>
          <w:lang w:eastAsia="en-US"/>
        </w:rPr>
        <w:t>елерінің</w:t>
      </w:r>
      <w:proofErr w:type="spellEnd"/>
      <w:r>
        <w:rPr>
          <w:rFonts w:eastAsia="Consolas"/>
          <w:lang w:eastAsia="en-US"/>
        </w:rPr>
        <w:t xml:space="preserve"> </w:t>
      </w:r>
      <w:proofErr w:type="spellStart"/>
      <w:r>
        <w:rPr>
          <w:rFonts w:eastAsia="Consolas"/>
          <w:lang w:eastAsia="en-US"/>
        </w:rPr>
        <w:t>физикалық</w:t>
      </w:r>
      <w:proofErr w:type="spellEnd"/>
      <w:r>
        <w:rPr>
          <w:rFonts w:eastAsia="Consolas"/>
          <w:lang w:eastAsia="en-US"/>
        </w:rPr>
        <w:t xml:space="preserve"> </w:t>
      </w:r>
      <w:proofErr w:type="spellStart"/>
      <w:r>
        <w:rPr>
          <w:rFonts w:eastAsia="Consolas"/>
          <w:lang w:eastAsia="en-US"/>
        </w:rPr>
        <w:t>қауіпсіздігі</w:t>
      </w:r>
      <w:proofErr w:type="spellEnd"/>
      <w:r w:rsidR="00105500">
        <w:rPr>
          <w:rFonts w:eastAsia="Consolas"/>
          <w:lang w:val="kk" w:eastAsia="en-US"/>
        </w:rPr>
        <w:t>.</w:t>
      </w:r>
    </w:p>
    <w:p w:rsidR="00440571" w:rsidRDefault="00440571" w:rsidP="00105500">
      <w:pPr>
        <w:tabs>
          <w:tab w:val="left" w:pos="-2127"/>
          <w:tab w:val="left" w:pos="567"/>
        </w:tabs>
        <w:autoSpaceDN w:val="0"/>
        <w:ind w:firstLine="567"/>
        <w:contextualSpacing/>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ретінде </w:t>
      </w:r>
      <w:r w:rsidR="00615B4C" w:rsidRPr="00615B4C">
        <w:rPr>
          <w:bCs/>
          <w:lang w:val="kk-KZ"/>
        </w:rPr>
        <w:t>ISO/</w:t>
      </w:r>
      <w:r w:rsidR="00615B4C" w:rsidRPr="00B50EF3">
        <w:rPr>
          <w:bCs/>
          <w:lang w:val="kk-KZ"/>
        </w:rPr>
        <w:t xml:space="preserve">IEC </w:t>
      </w:r>
      <w:r w:rsidR="00615B4C" w:rsidRPr="00615B4C">
        <w:rPr>
          <w:bCs/>
          <w:lang w:val="kk-KZ"/>
        </w:rPr>
        <w:t>TS 22237</w:t>
      </w:r>
      <w:r w:rsidR="00615B4C" w:rsidRPr="00B50EF3">
        <w:rPr>
          <w:bCs/>
          <w:lang w:val="kk-KZ"/>
        </w:rPr>
        <w:t>-5:20</w:t>
      </w:r>
      <w:r w:rsidR="00615B4C" w:rsidRPr="00615B4C">
        <w:rPr>
          <w:bCs/>
          <w:lang w:val="kk-KZ"/>
        </w:rPr>
        <w:t>18</w:t>
      </w:r>
      <w:r w:rsidR="00615B4C">
        <w:rPr>
          <w:bCs/>
          <w:lang w:val="kk-KZ"/>
        </w:rPr>
        <w:t xml:space="preserve"> </w:t>
      </w:r>
      <w:r w:rsidR="00615B4C" w:rsidRPr="00615B4C">
        <w:rPr>
          <w:rStyle w:val="FontStyle40"/>
          <w:rFonts w:ascii="Times New Roman" w:hAnsi="Times New Roman" w:cs="Times New Roman"/>
          <w:b w:val="0"/>
          <w:sz w:val="24"/>
          <w:szCs w:val="24"/>
          <w:lang w:val="kk-KZ" w:eastAsia="en-US"/>
        </w:rPr>
        <w:t xml:space="preserve">Information Technology. </w:t>
      </w:r>
      <w:r w:rsidR="00615B4C" w:rsidRPr="00615B4C">
        <w:rPr>
          <w:rStyle w:val="FontStyle40"/>
          <w:rFonts w:ascii="Times New Roman" w:hAnsi="Times New Roman" w:cs="Times New Roman"/>
          <w:b w:val="0"/>
          <w:sz w:val="24"/>
          <w:szCs w:val="24"/>
          <w:lang w:val="en-US" w:eastAsia="en-US"/>
        </w:rPr>
        <w:t>Data</w:t>
      </w:r>
      <w:r w:rsidR="00615B4C" w:rsidRPr="00615B4C">
        <w:rPr>
          <w:rStyle w:val="FontStyle40"/>
          <w:rFonts w:ascii="Times New Roman" w:hAnsi="Times New Roman" w:cs="Times New Roman"/>
          <w:b w:val="0"/>
          <w:sz w:val="24"/>
          <w:szCs w:val="24"/>
          <w:lang w:val="kk-KZ" w:eastAsia="en-US"/>
        </w:rPr>
        <w:t xml:space="preserve"> </w:t>
      </w:r>
      <w:r w:rsidR="00615B4C" w:rsidRPr="00615B4C">
        <w:rPr>
          <w:rStyle w:val="FontStyle40"/>
          <w:rFonts w:ascii="Times New Roman" w:hAnsi="Times New Roman" w:cs="Times New Roman"/>
          <w:b w:val="0"/>
          <w:sz w:val="24"/>
          <w:szCs w:val="24"/>
          <w:lang w:val="en-US" w:eastAsia="en-US"/>
        </w:rPr>
        <w:t>Centre</w:t>
      </w:r>
      <w:r w:rsidR="00615B4C" w:rsidRPr="00615B4C">
        <w:rPr>
          <w:rStyle w:val="FontStyle40"/>
          <w:rFonts w:ascii="Times New Roman" w:hAnsi="Times New Roman" w:cs="Times New Roman"/>
          <w:b w:val="0"/>
          <w:sz w:val="24"/>
          <w:szCs w:val="24"/>
          <w:lang w:val="kk-KZ" w:eastAsia="en-US"/>
        </w:rPr>
        <w:t xml:space="preserve"> </w:t>
      </w:r>
      <w:r w:rsidR="00615B4C" w:rsidRPr="00615B4C">
        <w:rPr>
          <w:rStyle w:val="FontStyle40"/>
          <w:rFonts w:ascii="Times New Roman" w:hAnsi="Times New Roman" w:cs="Times New Roman"/>
          <w:b w:val="0"/>
          <w:sz w:val="24"/>
          <w:szCs w:val="24"/>
          <w:lang w:val="en-US" w:eastAsia="en-US"/>
        </w:rPr>
        <w:t>Facilities</w:t>
      </w:r>
      <w:r w:rsidR="00615B4C" w:rsidRPr="00615B4C">
        <w:rPr>
          <w:rStyle w:val="FontStyle40"/>
          <w:rFonts w:ascii="Times New Roman" w:hAnsi="Times New Roman" w:cs="Times New Roman"/>
          <w:b w:val="0"/>
          <w:sz w:val="24"/>
          <w:szCs w:val="24"/>
          <w:lang w:val="kk-KZ" w:eastAsia="en-US"/>
        </w:rPr>
        <w:t xml:space="preserve"> </w:t>
      </w:r>
      <w:proofErr w:type="spellStart"/>
      <w:r w:rsidR="00615B4C" w:rsidRPr="00615B4C">
        <w:rPr>
          <w:rStyle w:val="FontStyle40"/>
          <w:rFonts w:ascii="Times New Roman" w:hAnsi="Times New Roman" w:cs="Times New Roman"/>
          <w:b w:val="0"/>
          <w:sz w:val="24"/>
          <w:szCs w:val="24"/>
          <w:lang w:val="en-US" w:eastAsia="en-US"/>
        </w:rPr>
        <w:t>AndInfrastructures</w:t>
      </w:r>
      <w:proofErr w:type="spellEnd"/>
      <w:r w:rsidR="00615B4C" w:rsidRPr="00615B4C">
        <w:rPr>
          <w:rStyle w:val="FontStyle40"/>
          <w:rFonts w:ascii="Times New Roman" w:hAnsi="Times New Roman" w:cs="Times New Roman"/>
          <w:b w:val="0"/>
          <w:sz w:val="24"/>
          <w:szCs w:val="24"/>
          <w:lang w:val="kk-KZ" w:eastAsia="en-US"/>
        </w:rPr>
        <w:t xml:space="preserve"> </w:t>
      </w:r>
      <w:r w:rsidR="00615B4C" w:rsidRPr="00615B4C">
        <w:rPr>
          <w:rStyle w:val="FontStyle40"/>
          <w:rFonts w:ascii="Times New Roman" w:hAnsi="Times New Roman" w:cs="Times New Roman"/>
          <w:b w:val="0"/>
          <w:sz w:val="24"/>
          <w:szCs w:val="24"/>
          <w:lang w:val="en-US" w:eastAsia="en-US"/>
        </w:rPr>
        <w:t>Part 5</w:t>
      </w:r>
      <w:r w:rsidR="00615B4C" w:rsidRPr="00615B4C">
        <w:rPr>
          <w:rStyle w:val="FontStyle40"/>
          <w:rFonts w:ascii="Times New Roman" w:hAnsi="Times New Roman" w:cs="Times New Roman"/>
          <w:b w:val="0"/>
          <w:sz w:val="24"/>
          <w:szCs w:val="24"/>
          <w:lang w:val="kk-KZ" w:eastAsia="en-US"/>
        </w:rPr>
        <w:t xml:space="preserve">: </w:t>
      </w:r>
      <w:r w:rsidR="00615B4C" w:rsidRPr="00615B4C">
        <w:rPr>
          <w:rStyle w:val="FontStyle40"/>
          <w:rFonts w:ascii="Times New Roman" w:hAnsi="Times New Roman" w:cs="Times New Roman"/>
          <w:b w:val="0"/>
          <w:sz w:val="24"/>
          <w:szCs w:val="24"/>
          <w:lang w:val="en-US" w:eastAsia="en-US"/>
        </w:rPr>
        <w:t>Telecommunications</w:t>
      </w:r>
      <w:r w:rsidR="00615B4C" w:rsidRPr="00615B4C">
        <w:rPr>
          <w:rStyle w:val="FontStyle40"/>
          <w:rFonts w:ascii="Times New Roman" w:hAnsi="Times New Roman" w:cs="Times New Roman"/>
          <w:b w:val="0"/>
          <w:sz w:val="24"/>
          <w:szCs w:val="24"/>
          <w:lang w:val="kk-KZ" w:eastAsia="en-US"/>
        </w:rPr>
        <w:t xml:space="preserve"> </w:t>
      </w:r>
      <w:r w:rsidR="00615B4C" w:rsidRPr="00615B4C">
        <w:rPr>
          <w:rStyle w:val="FontStyle40"/>
          <w:rFonts w:ascii="Times New Roman" w:hAnsi="Times New Roman" w:cs="Times New Roman"/>
          <w:b w:val="0"/>
          <w:sz w:val="24"/>
          <w:szCs w:val="24"/>
          <w:lang w:val="en-US" w:eastAsia="en-US"/>
        </w:rPr>
        <w:t>Cabling</w:t>
      </w:r>
      <w:r w:rsidR="00615B4C" w:rsidRPr="00615B4C">
        <w:rPr>
          <w:rStyle w:val="FontStyle40"/>
          <w:rFonts w:ascii="Times New Roman" w:hAnsi="Times New Roman" w:cs="Times New Roman"/>
          <w:b w:val="0"/>
          <w:sz w:val="24"/>
          <w:szCs w:val="24"/>
          <w:lang w:val="kk-KZ" w:eastAsia="en-US"/>
        </w:rPr>
        <w:t xml:space="preserve"> </w:t>
      </w:r>
      <w:proofErr w:type="spellStart"/>
      <w:r w:rsidR="00615B4C" w:rsidRPr="00615B4C">
        <w:rPr>
          <w:rStyle w:val="FontStyle40"/>
          <w:rFonts w:ascii="Times New Roman" w:hAnsi="Times New Roman" w:cs="Times New Roman"/>
          <w:b w:val="0"/>
          <w:sz w:val="24"/>
          <w:szCs w:val="24"/>
          <w:lang w:val="en-US" w:eastAsia="en-US"/>
        </w:rPr>
        <w:t>Infracstructure</w:t>
      </w:r>
      <w:proofErr w:type="spellEnd"/>
      <w:r w:rsidR="00615B4C" w:rsidRPr="00615B4C">
        <w:rPr>
          <w:rStyle w:val="FontStyle40"/>
          <w:rFonts w:ascii="Times New Roman" w:hAnsi="Times New Roman" w:cs="Times New Roman"/>
          <w:b w:val="0"/>
          <w:sz w:val="24"/>
          <w:szCs w:val="24"/>
          <w:lang w:val="kk-KZ" w:eastAsia="en-US"/>
        </w:rPr>
        <w:t xml:space="preserve"> </w:t>
      </w:r>
      <w:r w:rsidR="00615B4C" w:rsidRPr="00615B4C">
        <w:rPr>
          <w:b/>
          <w:bCs/>
          <w:lang w:val="kk-KZ"/>
        </w:rPr>
        <w:t>(</w:t>
      </w:r>
      <w:r w:rsidR="00615B4C" w:rsidRPr="00615B4C">
        <w:rPr>
          <w:rStyle w:val="FontStyle40"/>
          <w:rFonts w:ascii="Times New Roman" w:hAnsi="Times New Roman" w:cs="Times New Roman"/>
          <w:b w:val="0"/>
          <w:sz w:val="24"/>
          <w:szCs w:val="24"/>
          <w:lang w:val="kk-KZ" w:eastAsia="en-US"/>
        </w:rPr>
        <w:t>Ақпараттық технология.  Деректерді өңдеу орталықтарына арналған өндірістік үй-жайлар және олардың инфрақұрылымы. 5 бөлім. Байланыс кабельдерінің инфрақұрылымы</w:t>
      </w:r>
      <w:r w:rsidR="00615B4C" w:rsidRPr="00615B4C">
        <w:rPr>
          <w:b/>
          <w:bCs/>
          <w:lang w:val="kk-KZ"/>
        </w:rPr>
        <w:t>)</w:t>
      </w:r>
      <w:r w:rsidR="00615B4C">
        <w:rPr>
          <w:bCs/>
          <w:lang w:val="kk-KZ"/>
        </w:rPr>
        <w:t xml:space="preserve"> </w:t>
      </w:r>
      <w:r w:rsidR="00105500">
        <w:rPr>
          <w:rFonts w:eastAsia="Consolas"/>
          <w:lang w:val="kk-KZ" w:eastAsia="en-US"/>
        </w:rPr>
        <w:t xml:space="preserve"> </w:t>
      </w:r>
      <w:r w:rsidR="008704B2" w:rsidRPr="008704B2">
        <w:rPr>
          <w:lang w:val="kk-KZ"/>
        </w:rPr>
        <w:t xml:space="preserve">халықаралық стандарты </w:t>
      </w:r>
      <w:r w:rsidRPr="008704B2">
        <w:rPr>
          <w:lang w:val="kk-KZ"/>
        </w:rPr>
        <w:t>пайдалану ұсынылады.</w:t>
      </w:r>
    </w:p>
    <w:p w:rsidR="00851C2E" w:rsidRPr="00F92FD0" w:rsidRDefault="00851C2E" w:rsidP="00851C2E">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851C2E" w:rsidRPr="00F049A4" w:rsidRDefault="00851C2E" w:rsidP="00851C2E">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4D7" w:rsidRDefault="002934D7" w:rsidP="000B6F37">
      <w:r>
        <w:separator/>
      </w:r>
    </w:p>
  </w:endnote>
  <w:endnote w:type="continuationSeparator" w:id="0">
    <w:p w:rsidR="002934D7" w:rsidRDefault="002934D7"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4D7" w:rsidRDefault="002934D7" w:rsidP="000B6F37">
      <w:r>
        <w:separator/>
      </w:r>
    </w:p>
  </w:footnote>
  <w:footnote w:type="continuationSeparator" w:id="0">
    <w:p w:rsidR="002934D7" w:rsidRDefault="002934D7"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9420F3" w:rsidRPr="009420F3">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5077B"/>
    <w:rsid w:val="00094138"/>
    <w:rsid w:val="00094986"/>
    <w:rsid w:val="000B6F37"/>
    <w:rsid w:val="00105500"/>
    <w:rsid w:val="00141E8A"/>
    <w:rsid w:val="00153F96"/>
    <w:rsid w:val="002327B5"/>
    <w:rsid w:val="00287A0A"/>
    <w:rsid w:val="002934D7"/>
    <w:rsid w:val="002C5871"/>
    <w:rsid w:val="003038BD"/>
    <w:rsid w:val="003A04DA"/>
    <w:rsid w:val="00404785"/>
    <w:rsid w:val="0042614E"/>
    <w:rsid w:val="00440571"/>
    <w:rsid w:val="004C2FA1"/>
    <w:rsid w:val="004E456D"/>
    <w:rsid w:val="004F7134"/>
    <w:rsid w:val="005443E7"/>
    <w:rsid w:val="00562675"/>
    <w:rsid w:val="00615B4C"/>
    <w:rsid w:val="00622F7E"/>
    <w:rsid w:val="006A07E6"/>
    <w:rsid w:val="007158FD"/>
    <w:rsid w:val="00727A25"/>
    <w:rsid w:val="00770C65"/>
    <w:rsid w:val="00774CF4"/>
    <w:rsid w:val="00846438"/>
    <w:rsid w:val="00851C2E"/>
    <w:rsid w:val="00862E51"/>
    <w:rsid w:val="008704B2"/>
    <w:rsid w:val="00891D00"/>
    <w:rsid w:val="008A4144"/>
    <w:rsid w:val="008C29B0"/>
    <w:rsid w:val="00921596"/>
    <w:rsid w:val="009420F3"/>
    <w:rsid w:val="00945A53"/>
    <w:rsid w:val="009912D3"/>
    <w:rsid w:val="009C0DB7"/>
    <w:rsid w:val="009C30B5"/>
    <w:rsid w:val="009C3F8D"/>
    <w:rsid w:val="009C44F8"/>
    <w:rsid w:val="00A70E24"/>
    <w:rsid w:val="00A80B1F"/>
    <w:rsid w:val="00A944B5"/>
    <w:rsid w:val="00AA524F"/>
    <w:rsid w:val="00AA751C"/>
    <w:rsid w:val="00AD7FF1"/>
    <w:rsid w:val="00B12556"/>
    <w:rsid w:val="00B141F3"/>
    <w:rsid w:val="00B633BF"/>
    <w:rsid w:val="00BA7A22"/>
    <w:rsid w:val="00BB1D6B"/>
    <w:rsid w:val="00BC1244"/>
    <w:rsid w:val="00BC1CC5"/>
    <w:rsid w:val="00BD4611"/>
    <w:rsid w:val="00BF16A8"/>
    <w:rsid w:val="00C358ED"/>
    <w:rsid w:val="00C7288D"/>
    <w:rsid w:val="00C770A6"/>
    <w:rsid w:val="00CE1D7D"/>
    <w:rsid w:val="00CE3285"/>
    <w:rsid w:val="00CF1DD8"/>
    <w:rsid w:val="00D026D6"/>
    <w:rsid w:val="00D139F0"/>
    <w:rsid w:val="00D4203D"/>
    <w:rsid w:val="00D60535"/>
    <w:rsid w:val="00D75072"/>
    <w:rsid w:val="00E05713"/>
    <w:rsid w:val="00E61075"/>
    <w:rsid w:val="00EB54CB"/>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6">
    <w:name w:val="Font Style46"/>
    <w:uiPriority w:val="99"/>
    <w:rsid w:val="002327B5"/>
    <w:rPr>
      <w:rFonts w:ascii="Impact" w:hAnsi="Impact" w:cs="Impact"/>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6">
    <w:name w:val="Font Style46"/>
    <w:uiPriority w:val="99"/>
    <w:rsid w:val="002327B5"/>
    <w:rPr>
      <w:rFonts w:ascii="Impact" w:hAnsi="Impact" w:cs="Impact"/>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CFFDC-6A2A-4515-AF0C-EA3218CB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654</Words>
  <Characters>3733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41</cp:revision>
  <dcterms:created xsi:type="dcterms:W3CDTF">2022-06-07T10:37:00Z</dcterms:created>
  <dcterms:modified xsi:type="dcterms:W3CDTF">2022-06-28T05:53:00Z</dcterms:modified>
</cp:coreProperties>
</file>